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5D" w:rsidRDefault="000F7A5D" w:rsidP="00F358AC">
      <w:pPr>
        <w:spacing w:after="0"/>
        <w:ind w:firstLine="567"/>
        <w:jc w:val="both"/>
        <w:rPr>
          <w:rFonts w:asciiTheme="minorHAnsi" w:hAnsiTheme="minorHAnsi"/>
          <w:b/>
          <w:sz w:val="28"/>
          <w:szCs w:val="28"/>
        </w:rPr>
      </w:pPr>
    </w:p>
    <w:p w:rsidR="00CE71C6" w:rsidRPr="009679F6" w:rsidRDefault="00E96921" w:rsidP="00E96921">
      <w:pPr>
        <w:spacing w:after="0"/>
        <w:ind w:firstLine="567"/>
        <w:jc w:val="center"/>
        <w:rPr>
          <w:rFonts w:asciiTheme="minorHAnsi" w:hAnsiTheme="minorHAnsi"/>
          <w:b/>
          <w:sz w:val="32"/>
          <w:szCs w:val="28"/>
        </w:rPr>
      </w:pPr>
      <w:r w:rsidRPr="009679F6">
        <w:rPr>
          <w:rFonts w:asciiTheme="minorHAnsi" w:hAnsiTheme="minorHAnsi"/>
          <w:b/>
          <w:sz w:val="32"/>
          <w:szCs w:val="28"/>
        </w:rPr>
        <w:t xml:space="preserve">Конспект флори прибережно-водної рослинності р. </w:t>
      </w:r>
      <w:proofErr w:type="spellStart"/>
      <w:r w:rsidRPr="009679F6">
        <w:rPr>
          <w:rFonts w:asciiTheme="minorHAnsi" w:hAnsiTheme="minorHAnsi"/>
          <w:b/>
          <w:sz w:val="32"/>
          <w:szCs w:val="28"/>
        </w:rPr>
        <w:t>Мика</w:t>
      </w:r>
      <w:proofErr w:type="spellEnd"/>
    </w:p>
    <w:p w:rsidR="00CE71C6" w:rsidRDefault="00CE71C6" w:rsidP="00F358AC">
      <w:pPr>
        <w:spacing w:after="0"/>
        <w:ind w:firstLine="567"/>
        <w:jc w:val="both"/>
        <w:rPr>
          <w:rFonts w:asciiTheme="minorHAnsi" w:hAnsiTheme="minorHAnsi"/>
          <w:b/>
          <w:sz w:val="28"/>
          <w:szCs w:val="28"/>
        </w:rPr>
      </w:pPr>
    </w:p>
    <w:tbl>
      <w:tblPr>
        <w:tblW w:w="5091" w:type="pct"/>
        <w:tblLayout w:type="fixed"/>
        <w:tblLook w:val="04A0"/>
      </w:tblPr>
      <w:tblGrid>
        <w:gridCol w:w="656"/>
        <w:gridCol w:w="3051"/>
        <w:gridCol w:w="2639"/>
        <w:gridCol w:w="1801"/>
        <w:gridCol w:w="2495"/>
        <w:gridCol w:w="4989"/>
      </w:tblGrid>
      <w:tr w:rsidR="00E96921" w:rsidRPr="00E96921" w:rsidTr="00E96921">
        <w:trPr>
          <w:trHeight w:val="30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ind w:left="-57" w:right="-113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uk-UA"/>
              </w:rPr>
              <w:t>№п/п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uk-UA"/>
              </w:rPr>
              <w:t>Латинська назва виду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uk-UA"/>
              </w:rPr>
              <w:t>Українська назва виду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uk-UA"/>
              </w:rPr>
              <w:t>Родина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uk-UA"/>
              </w:rPr>
              <w:t>Статус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E96921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uk-UA"/>
              </w:rPr>
              <w:t>Значення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Acer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negundo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 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Клен ясенелистий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Aceraceae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Північноамериканський, адвентивний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Alnus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glutinosa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(L.)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Gaertn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. 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Вільха клейка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Betulaceae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Лікарська, медоносна,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танідоносна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, фарбувальна, волокниста, декоративна,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фітомеліоративна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, кормова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Anthriscus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sylvestris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(L.)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Hoffm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. 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Бугила лісова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Apiaceae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Медоносна, харчова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Arctium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lappa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Лопух справжній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Asteraceae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Лікарська, харчова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Asclepias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syriaca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Ваточник сирійський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Asclepiadaceae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Північноамериканський, адвентивний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Лікарська, медоносна, декоративна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Batrachium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circinatum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Sibth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.)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Spach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Водяний жовтець закручений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Ranunculaceae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Bidens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tripartita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Череда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трироздільна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Asteraceae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Лікарська, медоносна, кормова, фарбувальна </w:t>
            </w:r>
          </w:p>
        </w:tc>
      </w:tr>
      <w:tr w:rsidR="00E96921" w:rsidRPr="00E96921" w:rsidTr="00E96921">
        <w:trPr>
          <w:trHeight w:val="315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Butomus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umbellatus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Сусак зонтичний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Butomaceae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Аборигенний, рідкісний в окремих країнах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Лікарська, харчова, декоративна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Calystegia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sepium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(L.) R.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Br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Плетуха звичайна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Convolvulaceae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Eupatorium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cannabinum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Сідач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коноплевий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Asteraceae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Лікарська, медоносна, фарбувальна, волокниста,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жироолійна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, декоративна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Carex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acutiformis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Ehrh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Осока загострена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Cyperaceae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Carex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riparia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Curt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Осока берегова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Cyperaceae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Carex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hirta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Осока шершава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Cyperaceae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Ceratophyllum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submersum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Кушир занурений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Ceratophyllaceae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Лікарська,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фітомеліоративна</w:t>
            </w:r>
            <w:proofErr w:type="spellEnd"/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Cirsium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palustre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(L.)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Scop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Осот болотний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Asteraceae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lastRenderedPageBreak/>
              <w:t>16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Echinocystis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lobata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Michx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.)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Torr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. &amp; A.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Gray</w:t>
            </w:r>
            <w:proofErr w:type="spellEnd"/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Ехіноцист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 лопатевий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Cucurbitaceae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Північноамериканський, адвентивний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Лікарська, медоносна, харчова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Elytrigia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repens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(L.)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Nevski</w:t>
            </w:r>
            <w:proofErr w:type="spellEnd"/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Пирій повзучий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Poaceae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Лікарська, харчова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18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Erigeron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canadensis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Злинка канадська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Asteraceae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Північноамериканський, адвентивний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19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Galium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aparine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Підмаренник чіпкий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Rubiaceae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Galium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palustre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Підмаренник болотний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Rubiaceae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21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Glechoma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hederacea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Розхідник звичайний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Lamiaceae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Лікарська, ефіроолійна, харчова, медоносна, отруйна 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Glyceria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maxima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Hartm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.)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Holmb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Лепешняк великий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Poaceae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Харчова, кормова,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фітомеліоративна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, декоративна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23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Heracleum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sosnowskyi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Manden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Борщівник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Сосновського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Apiaceae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Кавказький, адвентивний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Харчова, силосна, небезпечна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24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Humulus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lupulus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Хміль звичайний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Cannabaceae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25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Hydrocharis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morsus-ranae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Водокрас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 жаб'ячий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Hydrocharitaceae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Декоративна, індикатор чистої води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26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Iris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pseudacorus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Півники болотні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Iridaceae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Лікарська, декоративна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27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Juncus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articulatus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Ситник членистий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Juncaceae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28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Juncus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effusus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Ситник розлогий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Juncaceae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29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Leersia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oryzoides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(L.)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Sw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Леєрсія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 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рисовидна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Poaceae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Аборигенний, занесений в регіональні Червоні списки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30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Lemna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minor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Ряска мала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Lemnaceae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31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Lysimachia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nummularia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Вербозілля лучне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Primulaceae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Лікарська, фарбувальна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32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Lythrum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salicaria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Плакун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верболистий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Lythraceae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Медоносна, лікарська, дубильна, фарбувальна, декоративна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33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Mentha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aquatica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М'ята водяна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Lamiaceae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34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Mentha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longifolia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(L.)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Huds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. 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М'ята довголиста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Lamiaceae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Лікарська, ефіроолійна, медоносна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35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Myosotis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scorpioides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Незабудка болотна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Boraginaceae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lastRenderedPageBreak/>
              <w:t>36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Myosoton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aquaticum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(L.)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Moench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Слабник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 водяний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Caryophyllaceae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Лікарська, кормова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37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Nuphar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lutea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(L.)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. 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Глечики жовті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Nymphaeaceae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Лікарська, харчова, отруйна, декоративна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38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Nymphaea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alba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Лаття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 біле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Nymphaeaceae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Аборигенний, занесений в регіональні Червоні списки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Харчова, лікарська, декоративна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39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Parthenocissus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quinquefolia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(L.)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Planch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Дівочий виноград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п’ятилисточковий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Vitaceae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Американський, адвентивний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40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Phalaroides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arundinacea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(L.)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Rauschert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Очеретянка звичайна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Poaceae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Кормова, декоративна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41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Phragmites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australis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Cav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.)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Trin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ex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Steud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Очерет звичайний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Poaceae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Будівельна, целюлозна,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плетивна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, кормова, вітамінозна, харчова, лікарська,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фітомеліоративна</w:t>
            </w:r>
            <w:proofErr w:type="spellEnd"/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42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Polygonum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hydropiper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Гірчак перцевий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Polygonaceae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Лікарська, медоносна, фарбувальна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43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Potamogeton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crispus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Рдесник кучерявий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Potamogetonaceae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Лікарська,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фітомеліоративна</w:t>
            </w:r>
            <w:proofErr w:type="spellEnd"/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44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Potamogeton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lucens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Рдесник блискучий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Potamogetonaceae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Лікарська,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фітомеліоративна</w:t>
            </w:r>
            <w:proofErr w:type="spellEnd"/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45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Potentilla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anserina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Перстач гусячий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Rosaceae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46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Reynoutria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japonica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Houtt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. 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Гірчак японський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Polygonaceae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Східноазіатський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, адвентивний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47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Robinia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pseudoacacia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Робінія звичайна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Fabaceae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Північноамериканський, адвентивний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Лікарська, декоративна, медоносна,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фітомеліоративна</w:t>
            </w:r>
            <w:proofErr w:type="spellEnd"/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48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Rumex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hydrolapathum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Huds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Щавель прибережний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Polygonaceae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49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Sagittaria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sagittifolia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Стрілиця звичайна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Alismataceae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Харчова, декоративна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50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Salix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alba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Верба біла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Salicaceae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</w:t>
            </w:r>
          </w:p>
        </w:tc>
      </w:tr>
      <w:tr w:rsidR="00E96921" w:rsidRPr="00E96921" w:rsidTr="00E96921">
        <w:trPr>
          <w:trHeight w:val="315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51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Salvinia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natans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(L.)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All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Сальвінія плаваюча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Salviniaceae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Аборигенний, занесений в ЧКУ та Додаток ІІ Директиви ЄС 92/43/ЕЕС 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Декоративна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lastRenderedPageBreak/>
              <w:t>52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Scirpus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radicans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Schkuhr</w:t>
            </w:r>
            <w:proofErr w:type="spellEnd"/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Комиш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укорінливий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Cyperaceae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Будівельна, целюлозна,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плетивна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, кормова, харчова, лікарська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53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Scirpus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sylvaticus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 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Комиш лісовий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Cyperaceae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Будівельна, целюлозна,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плетивна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, кормова, харчова, лікарська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54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Scrophularia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nodosa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Ранник вузлуватий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Scrophulariaceae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Лікарська, отруйна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55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Solanum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dulcamara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Паслін солодко-гіркий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Solanaceae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Лікарська, отруйна, інсектицидна,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танідоносна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, декоративна 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56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Solidago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serotinoides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A.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Love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&amp; D.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Love</w:t>
            </w:r>
            <w:proofErr w:type="spellEnd"/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Золотушник канадський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Asteraceae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Північноамериканський, адвентивний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Лікарська, декоративна, медоносна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57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Spirodela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polyrhiza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(L.)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Schleid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Спіроделла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багатокоренева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Lemnaceae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9F498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-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58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Stachys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palustris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Чистець болотяний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Lamiaceae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59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Typha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angustifolia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Рогіз вузьколистий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Typhaceae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Плетивна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, волокниста, целюлозно-паперова, будівельна, харчова, кормова, лікарська, декоративна 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60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Typha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latifolia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Рогіз широколистий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Typhaceae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Плетивна</w:t>
            </w:r>
            <w:proofErr w:type="spellEnd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, волокниста, целюлозно-паперова, будівельна, харчова, кормова, лікарська, декоративна 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61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Urtica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dioica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Кропива дводомна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Urticaceae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 xml:space="preserve">Лікарська, вітамінозна, харчова, кормова, фарбувальна, косметична </w:t>
            </w:r>
          </w:p>
        </w:tc>
      </w:tr>
      <w:tr w:rsidR="00E96921" w:rsidRPr="00E96921" w:rsidTr="00E96921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E969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62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Xanthium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>strumarium</w:t>
            </w:r>
            <w:proofErr w:type="spellEnd"/>
            <w:r w:rsidRPr="00E96921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uk-UA"/>
              </w:rPr>
              <w:t xml:space="preserve"> L.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Нетреба звичайна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Asteraceae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Аборигенний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921" w:rsidRPr="00E96921" w:rsidRDefault="00E96921" w:rsidP="009F4981">
            <w:pPr>
              <w:spacing w:after="0" w:line="240" w:lineRule="auto"/>
              <w:ind w:right="-53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  <w:r w:rsidRPr="00E96921"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  <w:t>Лікарська, отруйна</w:t>
            </w:r>
          </w:p>
        </w:tc>
      </w:tr>
    </w:tbl>
    <w:p w:rsidR="00CE71C6" w:rsidRDefault="00CE71C6" w:rsidP="00F358AC">
      <w:pPr>
        <w:spacing w:after="0"/>
        <w:ind w:firstLine="567"/>
        <w:jc w:val="both"/>
        <w:rPr>
          <w:rFonts w:asciiTheme="minorHAnsi" w:hAnsiTheme="minorHAnsi"/>
          <w:b/>
          <w:sz w:val="28"/>
          <w:szCs w:val="28"/>
        </w:rPr>
      </w:pPr>
    </w:p>
    <w:p w:rsidR="00CE71C6" w:rsidRDefault="00CE71C6" w:rsidP="00F358AC">
      <w:pPr>
        <w:spacing w:after="0"/>
        <w:ind w:firstLine="567"/>
        <w:jc w:val="both"/>
        <w:rPr>
          <w:rFonts w:asciiTheme="minorHAnsi" w:hAnsiTheme="minorHAnsi"/>
          <w:b/>
          <w:sz w:val="28"/>
          <w:szCs w:val="28"/>
        </w:rPr>
      </w:pPr>
    </w:p>
    <w:p w:rsidR="00F05932" w:rsidRPr="00654055" w:rsidRDefault="00F05932" w:rsidP="00454630">
      <w:pPr>
        <w:spacing w:after="0"/>
        <w:ind w:firstLine="567"/>
        <w:jc w:val="both"/>
        <w:rPr>
          <w:rFonts w:asciiTheme="minorHAnsi" w:hAnsiTheme="minorHAnsi"/>
          <w:sz w:val="28"/>
          <w:szCs w:val="28"/>
        </w:rPr>
      </w:pPr>
    </w:p>
    <w:sectPr w:rsidR="00F05932" w:rsidRPr="00654055" w:rsidSect="00E96921">
      <w:headerReference w:type="default" r:id="rId6"/>
      <w:foot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E10" w:rsidRDefault="00B00E10" w:rsidP="000F7A5D">
      <w:pPr>
        <w:spacing w:after="0" w:line="240" w:lineRule="auto"/>
      </w:pPr>
      <w:r>
        <w:separator/>
      </w:r>
    </w:p>
  </w:endnote>
  <w:endnote w:type="continuationSeparator" w:id="0">
    <w:p w:rsidR="00B00E10" w:rsidRDefault="00B00E10" w:rsidP="000F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8008"/>
      <w:docPartObj>
        <w:docPartGallery w:val="Page Numbers (Bottom of Page)"/>
        <w:docPartUnique/>
      </w:docPartObj>
    </w:sdtPr>
    <w:sdtContent>
      <w:p w:rsidR="00E96921" w:rsidRDefault="00E96921">
        <w:pPr>
          <w:pStyle w:val="a5"/>
          <w:jc w:val="right"/>
        </w:pPr>
        <w:fldSimple w:instr=" PAGE   \* MERGEFORMAT ">
          <w:r w:rsidR="009F4981">
            <w:rPr>
              <w:noProof/>
            </w:rPr>
            <w:t>1</w:t>
          </w:r>
        </w:fldSimple>
      </w:p>
    </w:sdtContent>
  </w:sdt>
  <w:p w:rsidR="00E96921" w:rsidRDefault="00E969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E10" w:rsidRDefault="00B00E10" w:rsidP="000F7A5D">
      <w:pPr>
        <w:spacing w:after="0" w:line="240" w:lineRule="auto"/>
      </w:pPr>
      <w:r>
        <w:separator/>
      </w:r>
    </w:p>
  </w:footnote>
  <w:footnote w:type="continuationSeparator" w:id="0">
    <w:p w:rsidR="00B00E10" w:rsidRDefault="00B00E10" w:rsidP="000F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A5D" w:rsidRDefault="000F7A5D" w:rsidP="000F7A5D">
    <w:pPr>
      <w:pStyle w:val="a3"/>
      <w:jc w:val="center"/>
    </w:pPr>
    <w:r>
      <w:rPr>
        <w:noProof/>
        <w:lang w:eastAsia="uk-UA"/>
      </w:rPr>
      <w:drawing>
        <wp:inline distT="0" distB="0" distL="0" distR="0">
          <wp:extent cx="687273" cy="720000"/>
          <wp:effectExtent l="19050" t="0" r="0" b="0"/>
          <wp:docPr id="1" name="Рисунок 2" descr="GEF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GEF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27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uk-UA"/>
      </w:rPr>
      <w:drawing>
        <wp:inline distT="0" distB="0" distL="0" distR="0">
          <wp:extent cx="1125957" cy="720000"/>
          <wp:effectExtent l="1905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957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uk-UA"/>
      </w:rPr>
      <w:drawing>
        <wp:inline distT="0" distB="0" distL="0" distR="0">
          <wp:extent cx="360000" cy="720000"/>
          <wp:effectExtent l="19050" t="0" r="1950" b="0"/>
          <wp:docPr id="7" name="Рисунок 4" descr="und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undp_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7A5D" w:rsidRPr="00654055" w:rsidRDefault="000F7A5D" w:rsidP="000F7A5D">
    <w:pPr>
      <w:pStyle w:val="a3"/>
      <w:pBdr>
        <w:bottom w:val="single" w:sz="12" w:space="1" w:color="auto"/>
      </w:pBdr>
      <w:jc w:val="center"/>
      <w:rPr>
        <w:rFonts w:asciiTheme="minorHAnsi" w:eastAsia="Calibri" w:hAnsiTheme="minorHAnsi" w:cs="Arial"/>
        <w:i/>
        <w:lang w:val="ru-RU"/>
      </w:rPr>
    </w:pPr>
    <w:r w:rsidRPr="00654055">
      <w:rPr>
        <w:rFonts w:asciiTheme="minorHAnsi" w:hAnsiTheme="minorHAnsi" w:cs="Arial"/>
        <w:i/>
      </w:rPr>
      <w:t xml:space="preserve">Проект ПМГ </w:t>
    </w:r>
    <w:proofErr w:type="spellStart"/>
    <w:r w:rsidRPr="00654055">
      <w:rPr>
        <w:rFonts w:asciiTheme="minorHAnsi" w:hAnsiTheme="minorHAnsi" w:cs="Arial"/>
        <w:i/>
      </w:rPr>
      <w:t>ГЕФ</w:t>
    </w:r>
    <w:proofErr w:type="spellEnd"/>
    <w:r w:rsidRPr="00654055">
      <w:rPr>
        <w:rFonts w:asciiTheme="minorHAnsi" w:hAnsiTheme="minorHAnsi" w:cs="Arial"/>
        <w:i/>
      </w:rPr>
      <w:t xml:space="preserve"> </w:t>
    </w:r>
    <w:r w:rsidRPr="00654055">
      <w:rPr>
        <w:rFonts w:asciiTheme="minorHAnsi" w:eastAsia="Calibri" w:hAnsiTheme="minorHAnsi" w:cs="Arial"/>
        <w:i/>
      </w:rPr>
      <w:t>«</w:t>
    </w:r>
    <w:proofErr w:type="spellStart"/>
    <w:r w:rsidRPr="00654055">
      <w:rPr>
        <w:rFonts w:asciiTheme="minorHAnsi" w:eastAsia="Calibri" w:hAnsiTheme="minorHAnsi" w:cs="Arial"/>
        <w:i/>
        <w:lang w:val="ru-RU"/>
      </w:rPr>
      <w:t>Збереження</w:t>
    </w:r>
    <w:proofErr w:type="spellEnd"/>
    <w:r w:rsidRPr="00654055">
      <w:rPr>
        <w:rFonts w:asciiTheme="minorHAnsi" w:eastAsia="Calibri" w:hAnsiTheme="minorHAnsi" w:cs="Arial"/>
        <w:i/>
        <w:lang w:val="ru-RU"/>
      </w:rPr>
      <w:t xml:space="preserve"> та </w:t>
    </w:r>
    <w:proofErr w:type="spellStart"/>
    <w:r w:rsidRPr="00654055">
      <w:rPr>
        <w:rFonts w:asciiTheme="minorHAnsi" w:eastAsia="Calibri" w:hAnsiTheme="minorHAnsi" w:cs="Arial"/>
        <w:i/>
        <w:lang w:val="ru-RU"/>
      </w:rPr>
      <w:t>відновлення</w:t>
    </w:r>
    <w:proofErr w:type="spellEnd"/>
    <w:r w:rsidRPr="00654055">
      <w:rPr>
        <w:rFonts w:asciiTheme="minorHAnsi" w:eastAsia="Calibri" w:hAnsiTheme="minorHAnsi" w:cs="Arial"/>
        <w:i/>
        <w:lang w:val="ru-RU"/>
      </w:rPr>
      <w:t xml:space="preserve"> природного </w:t>
    </w:r>
    <w:proofErr w:type="spellStart"/>
    <w:r w:rsidRPr="00654055">
      <w:rPr>
        <w:rFonts w:asciiTheme="minorHAnsi" w:eastAsia="Calibri" w:hAnsiTheme="minorHAnsi" w:cs="Arial"/>
        <w:i/>
        <w:lang w:val="ru-RU"/>
      </w:rPr>
      <w:t>різноманіття</w:t>
    </w:r>
    <w:proofErr w:type="spellEnd"/>
    <w:r w:rsidRPr="00654055">
      <w:rPr>
        <w:rFonts w:asciiTheme="minorHAnsi" w:eastAsia="Calibri" w:hAnsiTheme="minorHAnsi" w:cs="Arial"/>
        <w:i/>
        <w:lang w:val="ru-RU"/>
      </w:rPr>
      <w:t xml:space="preserve"> в </w:t>
    </w:r>
    <w:proofErr w:type="spellStart"/>
    <w:r w:rsidRPr="00654055">
      <w:rPr>
        <w:rFonts w:asciiTheme="minorHAnsi" w:eastAsia="Calibri" w:hAnsiTheme="minorHAnsi" w:cs="Arial"/>
        <w:i/>
        <w:lang w:val="ru-RU"/>
      </w:rPr>
      <w:t>басейні</w:t>
    </w:r>
    <w:proofErr w:type="spellEnd"/>
    <w:r w:rsidRPr="00654055">
      <w:rPr>
        <w:rFonts w:asciiTheme="minorHAnsi" w:eastAsia="Calibri" w:hAnsiTheme="minorHAnsi" w:cs="Arial"/>
        <w:i/>
        <w:lang w:val="ru-RU"/>
      </w:rPr>
      <w:t xml:space="preserve"> </w:t>
    </w:r>
    <w:proofErr w:type="spellStart"/>
    <w:r w:rsidRPr="00654055">
      <w:rPr>
        <w:rFonts w:asciiTheme="minorHAnsi" w:eastAsia="Calibri" w:hAnsiTheme="minorHAnsi" w:cs="Arial"/>
        <w:i/>
        <w:lang w:val="ru-RU"/>
      </w:rPr>
      <w:t>річки</w:t>
    </w:r>
    <w:proofErr w:type="spellEnd"/>
    <w:r w:rsidRPr="00654055">
      <w:rPr>
        <w:rFonts w:asciiTheme="minorHAnsi" w:eastAsia="Calibri" w:hAnsiTheme="minorHAnsi" w:cs="Arial"/>
        <w:i/>
        <w:lang w:val="ru-RU"/>
      </w:rPr>
      <w:t xml:space="preserve"> </w:t>
    </w:r>
    <w:proofErr w:type="spellStart"/>
    <w:r w:rsidRPr="00654055">
      <w:rPr>
        <w:rFonts w:asciiTheme="minorHAnsi" w:eastAsia="Calibri" w:hAnsiTheme="minorHAnsi" w:cs="Arial"/>
        <w:i/>
        <w:lang w:val="ru-RU"/>
      </w:rPr>
      <w:t>Мика</w:t>
    </w:r>
    <w:proofErr w:type="spellEnd"/>
    <w:r w:rsidRPr="00654055">
      <w:rPr>
        <w:rFonts w:asciiTheme="minorHAnsi" w:eastAsia="Calibri" w:hAnsiTheme="minorHAnsi" w:cs="Arial"/>
        <w:i/>
        <w:lang w:val="ru-RU"/>
      </w:rPr>
      <w:t>»</w:t>
    </w:r>
  </w:p>
  <w:p w:rsidR="000F7A5D" w:rsidRPr="000F7A5D" w:rsidRDefault="000F7A5D">
    <w:pPr>
      <w:pStyle w:val="a3"/>
      <w:rPr>
        <w:lang w:val="ru-RU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1D7"/>
    <w:rsid w:val="000100C1"/>
    <w:rsid w:val="00044CB6"/>
    <w:rsid w:val="00054812"/>
    <w:rsid w:val="000721D7"/>
    <w:rsid w:val="000F7A5D"/>
    <w:rsid w:val="001A201D"/>
    <w:rsid w:val="00255229"/>
    <w:rsid w:val="0034617A"/>
    <w:rsid w:val="003553EE"/>
    <w:rsid w:val="00360DBF"/>
    <w:rsid w:val="0038051F"/>
    <w:rsid w:val="003B038F"/>
    <w:rsid w:val="00454630"/>
    <w:rsid w:val="00472138"/>
    <w:rsid w:val="004D1198"/>
    <w:rsid w:val="005369E4"/>
    <w:rsid w:val="00583B02"/>
    <w:rsid w:val="005A6BD2"/>
    <w:rsid w:val="0064645D"/>
    <w:rsid w:val="00654055"/>
    <w:rsid w:val="00661BC1"/>
    <w:rsid w:val="006F4A9D"/>
    <w:rsid w:val="00714198"/>
    <w:rsid w:val="00721DDD"/>
    <w:rsid w:val="00745FFA"/>
    <w:rsid w:val="00843E9E"/>
    <w:rsid w:val="00884637"/>
    <w:rsid w:val="009679F6"/>
    <w:rsid w:val="009778B5"/>
    <w:rsid w:val="009F4981"/>
    <w:rsid w:val="00A10595"/>
    <w:rsid w:val="00A179BD"/>
    <w:rsid w:val="00B00E10"/>
    <w:rsid w:val="00B47188"/>
    <w:rsid w:val="00B86B49"/>
    <w:rsid w:val="00B9451B"/>
    <w:rsid w:val="00BB3418"/>
    <w:rsid w:val="00C610F2"/>
    <w:rsid w:val="00CC4BB3"/>
    <w:rsid w:val="00CE71C6"/>
    <w:rsid w:val="00D31EBA"/>
    <w:rsid w:val="00D77B46"/>
    <w:rsid w:val="00E96921"/>
    <w:rsid w:val="00E97475"/>
    <w:rsid w:val="00EC5539"/>
    <w:rsid w:val="00EE1F43"/>
    <w:rsid w:val="00F05932"/>
    <w:rsid w:val="00F251F0"/>
    <w:rsid w:val="00F358AC"/>
    <w:rsid w:val="00F54715"/>
    <w:rsid w:val="00F745E4"/>
    <w:rsid w:val="00F82B9A"/>
    <w:rsid w:val="00FA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(17) EPR Header"/>
    <w:basedOn w:val="a"/>
    <w:link w:val="a4"/>
    <w:unhideWhenUsed/>
    <w:rsid w:val="000F7A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aliases w:val="(17) EPR Header Знак"/>
    <w:basedOn w:val="a0"/>
    <w:link w:val="a3"/>
    <w:rsid w:val="000F7A5D"/>
  </w:style>
  <w:style w:type="paragraph" w:styleId="a5">
    <w:name w:val="footer"/>
    <w:basedOn w:val="a"/>
    <w:link w:val="a6"/>
    <w:uiPriority w:val="99"/>
    <w:unhideWhenUsed/>
    <w:rsid w:val="000F7A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7A5D"/>
  </w:style>
  <w:style w:type="paragraph" w:styleId="a7">
    <w:name w:val="Balloon Text"/>
    <w:basedOn w:val="a"/>
    <w:link w:val="a8"/>
    <w:uiPriority w:val="99"/>
    <w:semiHidden/>
    <w:unhideWhenUsed/>
    <w:rsid w:val="000F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7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4</Pages>
  <Words>4152</Words>
  <Characters>2367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Олена</cp:lastModifiedBy>
  <cp:revision>42</cp:revision>
  <dcterms:created xsi:type="dcterms:W3CDTF">2015-06-19T13:29:00Z</dcterms:created>
  <dcterms:modified xsi:type="dcterms:W3CDTF">2015-06-25T05:20:00Z</dcterms:modified>
</cp:coreProperties>
</file>